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D278" w14:textId="72552914" w:rsidR="007256DC" w:rsidRPr="007256DC" w:rsidRDefault="007256DC" w:rsidP="007256DC">
      <w:pPr>
        <w:pStyle w:val="Nagwek1"/>
        <w:spacing w:line="298" w:lineRule="auto"/>
        <w:jc w:val="both"/>
        <w:rPr>
          <w:rFonts w:ascii="Calibri" w:hAnsi="Calibri" w:cs="Calibri"/>
          <w:sz w:val="22"/>
          <w:szCs w:val="22"/>
        </w:rPr>
      </w:pPr>
    </w:p>
    <w:p w14:paraId="1A4818C1" w14:textId="15DE7026" w:rsidR="00407E57" w:rsidRPr="0059604A" w:rsidRDefault="00407E57" w:rsidP="0059604A">
      <w:pPr>
        <w:spacing w:after="0"/>
        <w:jc w:val="center"/>
        <w:rPr>
          <w:b/>
          <w:bCs/>
          <w:lang w:val="pl-PL"/>
        </w:rPr>
      </w:pPr>
      <w:r w:rsidRPr="0059604A">
        <w:rPr>
          <w:b/>
          <w:bCs/>
          <w:lang w:val="pl-PL"/>
        </w:rPr>
        <w:t>REGULAMIN WSPARCIA FINANSOWEGO</w:t>
      </w:r>
      <w:r w:rsidR="0059604A" w:rsidRPr="0059604A">
        <w:rPr>
          <w:b/>
          <w:bCs/>
          <w:lang w:val="pl-PL"/>
        </w:rPr>
        <w:t xml:space="preserve"> </w:t>
      </w:r>
      <w:r w:rsidR="006503A4" w:rsidRPr="0059604A">
        <w:rPr>
          <w:b/>
          <w:bCs/>
          <w:lang w:val="pl-PL"/>
        </w:rPr>
        <w:t xml:space="preserve">W RAMACH </w:t>
      </w:r>
    </w:p>
    <w:p w14:paraId="6AB4599C" w14:textId="77777777" w:rsidR="00471277" w:rsidRPr="0059604A" w:rsidRDefault="00407E57" w:rsidP="0059604A">
      <w:pPr>
        <w:spacing w:after="0"/>
        <w:jc w:val="center"/>
        <w:rPr>
          <w:b/>
          <w:bCs/>
          <w:lang w:val="pl-PL"/>
        </w:rPr>
      </w:pPr>
      <w:r w:rsidRPr="0059604A">
        <w:rPr>
          <w:b/>
          <w:bCs/>
          <w:lang w:val="pl-PL"/>
        </w:rPr>
        <w:t>„KONKURSU GRANTOWEGO”</w:t>
      </w:r>
    </w:p>
    <w:p w14:paraId="5AEA697F" w14:textId="0DBFB4CA" w:rsidR="00407E57" w:rsidRDefault="00471277" w:rsidP="0059604A">
      <w:pPr>
        <w:spacing w:after="0"/>
        <w:jc w:val="center"/>
        <w:rPr>
          <w:b/>
          <w:bCs/>
          <w:lang w:val="pl-PL"/>
        </w:rPr>
      </w:pPr>
      <w:r w:rsidRPr="0059604A">
        <w:rPr>
          <w:b/>
          <w:bCs/>
          <w:lang w:val="pl-PL"/>
        </w:rPr>
        <w:t>VI</w:t>
      </w:r>
      <w:r w:rsidR="005F0B6E">
        <w:rPr>
          <w:b/>
          <w:bCs/>
          <w:lang w:val="pl-PL"/>
        </w:rPr>
        <w:t>I</w:t>
      </w:r>
      <w:r w:rsidRPr="0059604A">
        <w:rPr>
          <w:b/>
          <w:bCs/>
          <w:lang w:val="pl-PL"/>
        </w:rPr>
        <w:t xml:space="preserve"> E</w:t>
      </w:r>
      <w:r w:rsidR="006503A4" w:rsidRPr="0059604A">
        <w:rPr>
          <w:b/>
          <w:bCs/>
          <w:lang w:val="pl-PL"/>
        </w:rPr>
        <w:t>DYCJA</w:t>
      </w:r>
    </w:p>
    <w:p w14:paraId="35530C94" w14:textId="77777777" w:rsidR="0059604A" w:rsidRPr="0059604A" w:rsidRDefault="0059604A" w:rsidP="0059604A">
      <w:pPr>
        <w:spacing w:after="0"/>
        <w:jc w:val="center"/>
        <w:rPr>
          <w:b/>
          <w:bCs/>
          <w:lang w:val="pl-PL"/>
        </w:rPr>
      </w:pPr>
    </w:p>
    <w:p w14:paraId="6DDE0E9E" w14:textId="77777777" w:rsidR="00407E57" w:rsidRPr="00407E57" w:rsidRDefault="00407E57" w:rsidP="00407E57">
      <w:pPr>
        <w:jc w:val="both"/>
        <w:rPr>
          <w:lang w:val="pl-PL"/>
        </w:rPr>
      </w:pPr>
      <w:r w:rsidRPr="00407E57">
        <w:rPr>
          <w:lang w:val="pl-PL"/>
        </w:rPr>
        <w:t xml:space="preserve">Ideą organizacji </w:t>
      </w:r>
      <w:proofErr w:type="spellStart"/>
      <w:r w:rsidRPr="00407E57">
        <w:rPr>
          <w:lang w:val="pl-PL"/>
        </w:rPr>
        <w:t>Soroptimist</w:t>
      </w:r>
      <w:proofErr w:type="spellEnd"/>
      <w:r w:rsidRPr="00407E57">
        <w:rPr>
          <w:lang w:val="pl-PL"/>
        </w:rPr>
        <w:t xml:space="preserve"> International, zrzeszającej kobiety aktywne zawodowo, jest  podejmowanie działań na rzecz poprawy bytu kobiet i dziewcząt, których sytuacja życiowa tego wymaga. Jedną z form realizacji tej idei jest pomoc finansowa.</w:t>
      </w:r>
    </w:p>
    <w:p w14:paraId="7AE3A94C" w14:textId="77777777" w:rsidR="00407E57" w:rsidRPr="00407E57" w:rsidRDefault="00407E57" w:rsidP="00407E57">
      <w:pPr>
        <w:jc w:val="center"/>
        <w:rPr>
          <w:lang w:val="pl-PL"/>
        </w:rPr>
      </w:pPr>
    </w:p>
    <w:p w14:paraId="0AE2CA04" w14:textId="77777777" w:rsidR="00407E57" w:rsidRPr="00407E57" w:rsidRDefault="00407E57" w:rsidP="00407E57">
      <w:pPr>
        <w:jc w:val="center"/>
        <w:rPr>
          <w:lang w:val="pl-PL"/>
        </w:rPr>
      </w:pPr>
      <w:r w:rsidRPr="00407E57">
        <w:rPr>
          <w:lang w:val="pl-PL"/>
        </w:rPr>
        <w:t>§1 POSTANOWIENIA OGÓLNE</w:t>
      </w:r>
    </w:p>
    <w:p w14:paraId="396CA33E" w14:textId="77777777" w:rsidR="00407E57" w:rsidRPr="00407E57" w:rsidRDefault="00407E57" w:rsidP="00407E57">
      <w:pPr>
        <w:jc w:val="both"/>
        <w:rPr>
          <w:lang w:val="pl-PL"/>
        </w:rPr>
      </w:pPr>
      <w:r w:rsidRPr="00407E57">
        <w:rPr>
          <w:lang w:val="pl-PL"/>
        </w:rPr>
        <w:t xml:space="preserve">1. Niniejszy regulamin określa zasady przyznawania wsparcia finansowego w ramach „Konkursu Grantowego”, którego Fundatorem jest </w:t>
      </w:r>
      <w:proofErr w:type="spellStart"/>
      <w:r w:rsidRPr="00407E57">
        <w:rPr>
          <w:lang w:val="pl-PL"/>
        </w:rPr>
        <w:t>Soroptimist</w:t>
      </w:r>
      <w:proofErr w:type="spellEnd"/>
      <w:r w:rsidRPr="00407E57">
        <w:rPr>
          <w:lang w:val="pl-PL"/>
        </w:rPr>
        <w:t xml:space="preserve"> International Pierwszy Klub we Wrocławiu, zwany również </w:t>
      </w:r>
      <w:proofErr w:type="spellStart"/>
      <w:r w:rsidRPr="00407E57">
        <w:rPr>
          <w:lang w:val="pl-PL"/>
        </w:rPr>
        <w:t>Grantodawcą</w:t>
      </w:r>
      <w:proofErr w:type="spellEnd"/>
      <w:r w:rsidRPr="00407E57">
        <w:rPr>
          <w:lang w:val="pl-PL"/>
        </w:rPr>
        <w:t>).</w:t>
      </w:r>
    </w:p>
    <w:p w14:paraId="17BF464F" w14:textId="77777777" w:rsidR="00407E57" w:rsidRPr="00407E57" w:rsidRDefault="00407E57" w:rsidP="00407E57">
      <w:pPr>
        <w:jc w:val="both"/>
        <w:rPr>
          <w:lang w:val="pl-PL"/>
        </w:rPr>
      </w:pPr>
      <w:r w:rsidRPr="00407E57">
        <w:rPr>
          <w:lang w:val="pl-PL"/>
        </w:rPr>
        <w:t xml:space="preserve">2. Finansowanie „Konkursu Grantowego” odbywa się ze środków pozyskanych przez </w:t>
      </w:r>
      <w:proofErr w:type="spellStart"/>
      <w:r w:rsidRPr="00407E57">
        <w:rPr>
          <w:lang w:val="pl-PL"/>
        </w:rPr>
        <w:t>Soroptimist</w:t>
      </w:r>
      <w:proofErr w:type="spellEnd"/>
      <w:r w:rsidRPr="00407E57">
        <w:rPr>
          <w:lang w:val="pl-PL"/>
        </w:rPr>
        <w:t xml:space="preserve"> International Pierwszy Klub we Wrocławiu.</w:t>
      </w:r>
    </w:p>
    <w:p w14:paraId="1FF914CD" w14:textId="77777777" w:rsidR="00407E57" w:rsidRPr="00407E57" w:rsidRDefault="00407E57" w:rsidP="00407E57">
      <w:pPr>
        <w:jc w:val="both"/>
        <w:rPr>
          <w:color w:val="auto"/>
          <w:lang w:val="pl-PL"/>
        </w:rPr>
      </w:pPr>
      <w:r w:rsidRPr="00407E57">
        <w:rPr>
          <w:color w:val="auto"/>
          <w:lang w:val="pl-PL"/>
        </w:rPr>
        <w:t xml:space="preserve">3. Finansowaniu w ramach „Konkursu Grantowego” podlegają wyłącznie projekty zatwierdzone przez Komisję Grantową i zarząd klubu. </w:t>
      </w:r>
    </w:p>
    <w:p w14:paraId="319FB69E" w14:textId="77777777" w:rsidR="00407E57" w:rsidRPr="00407E57" w:rsidRDefault="00407E57" w:rsidP="00407E57">
      <w:pPr>
        <w:jc w:val="both"/>
        <w:rPr>
          <w:color w:val="auto"/>
          <w:lang w:val="pl-PL"/>
        </w:rPr>
      </w:pPr>
      <w:r w:rsidRPr="00407E57">
        <w:rPr>
          <w:color w:val="auto"/>
          <w:lang w:val="pl-PL"/>
        </w:rPr>
        <w:t>4. Dotacje udzielane są wyłącznie na projekty służące wspieraniu rozwoju kobiet na płaszczyźnie społecznej, obywatelskiej, edukacyjnej, zawodowej, naukowej lub artystycznej oraz ich działalności na rzecz rozwoju w/w dziedzin.</w:t>
      </w:r>
    </w:p>
    <w:p w14:paraId="572DA370" w14:textId="7BFEFEB3" w:rsidR="00407E57" w:rsidRPr="00407E57" w:rsidRDefault="00407E57" w:rsidP="00407E57">
      <w:pPr>
        <w:jc w:val="both"/>
        <w:rPr>
          <w:lang w:val="pl-PL"/>
        </w:rPr>
      </w:pPr>
      <w:r w:rsidRPr="00407E57">
        <w:rPr>
          <w:color w:val="auto"/>
          <w:lang w:val="pl-PL"/>
        </w:rPr>
        <w:t xml:space="preserve">5. Maksymalna kwota dotacji, o którą może się ubiegać osoba prywatna w ramach niniejszego wsparcia finansowego, wynosi 5 </w:t>
      </w:r>
      <w:r w:rsidR="005F0B6E">
        <w:rPr>
          <w:color w:val="auto"/>
          <w:lang w:val="pl-PL"/>
        </w:rPr>
        <w:t>3</w:t>
      </w:r>
      <w:r w:rsidRPr="00407E57">
        <w:rPr>
          <w:color w:val="auto"/>
          <w:lang w:val="pl-PL"/>
        </w:rPr>
        <w:t xml:space="preserve">00 zł. W przypadku organizacji społecznych, fundacji, stowarzyszeń </w:t>
      </w:r>
      <w:r w:rsidRPr="00407E57">
        <w:rPr>
          <w:lang w:val="pl-PL"/>
        </w:rPr>
        <w:t>i instytucji kwota może być wyższa.</w:t>
      </w:r>
    </w:p>
    <w:p w14:paraId="0CE3E9F0" w14:textId="77777777" w:rsidR="00407E57" w:rsidRPr="00407E57" w:rsidRDefault="00407E57" w:rsidP="00407E57">
      <w:pPr>
        <w:jc w:val="both"/>
        <w:rPr>
          <w:lang w:val="pl-PL"/>
        </w:rPr>
      </w:pPr>
      <w:r w:rsidRPr="00407E57">
        <w:rPr>
          <w:lang w:val="pl-PL"/>
        </w:rPr>
        <w:t xml:space="preserve">6. Okres realizacji „Konkursu Grantowego” dla nowo rozpoczętej, kolejnej edycji jest przedstawiony na oficjalnej stronie </w:t>
      </w:r>
      <w:proofErr w:type="spellStart"/>
      <w:r w:rsidRPr="00407E57">
        <w:rPr>
          <w:lang w:val="pl-PL"/>
        </w:rPr>
        <w:t>Grantodawcy</w:t>
      </w:r>
      <w:proofErr w:type="spellEnd"/>
      <w:r w:rsidRPr="00407E57">
        <w:rPr>
          <w:lang w:val="pl-PL"/>
        </w:rPr>
        <w:t>.</w:t>
      </w:r>
    </w:p>
    <w:p w14:paraId="1E926565" w14:textId="77777777" w:rsidR="00407E57" w:rsidRPr="00407E57" w:rsidRDefault="00407E57" w:rsidP="00407E57">
      <w:pPr>
        <w:jc w:val="both"/>
        <w:rPr>
          <w:lang w:val="pl-PL"/>
        </w:rPr>
      </w:pPr>
      <w:r w:rsidRPr="00407E57">
        <w:rPr>
          <w:lang w:val="pl-PL"/>
        </w:rPr>
        <w:t xml:space="preserve">7. Termin składania wniosków w ramach wsparcia finansowego „Konkurs Grantowy” dla nowo rozpoczętej, kolejnej edycji zostaje przedstawiony na oficjalnej stronie </w:t>
      </w:r>
      <w:proofErr w:type="spellStart"/>
      <w:r w:rsidRPr="00407E57">
        <w:rPr>
          <w:lang w:val="pl-PL"/>
        </w:rPr>
        <w:t>Grantodawcy</w:t>
      </w:r>
      <w:proofErr w:type="spellEnd"/>
      <w:r w:rsidRPr="00407E57">
        <w:rPr>
          <w:lang w:val="pl-PL"/>
        </w:rPr>
        <w:t xml:space="preserve"> www.soroptimistwroclaw.pl.</w:t>
      </w:r>
    </w:p>
    <w:p w14:paraId="714898EC" w14:textId="77777777" w:rsidR="00407E57" w:rsidRPr="00407E57" w:rsidRDefault="00407E57" w:rsidP="00407E57">
      <w:pPr>
        <w:jc w:val="both"/>
        <w:rPr>
          <w:lang w:val="pl-PL"/>
        </w:rPr>
      </w:pPr>
      <w:r w:rsidRPr="00407E57">
        <w:rPr>
          <w:lang w:val="pl-PL"/>
        </w:rPr>
        <w:t xml:space="preserve">8. Wnioski przyjmowane są jedynie drogą elektroniczną na adres e-mail grantysiwroclaw@gmail.com z dopiskiem w tytule KG i numer edycji wskazany na stronie oraz imię i </w:t>
      </w:r>
      <w:r w:rsidRPr="00407E57">
        <w:rPr>
          <w:color w:val="auto"/>
          <w:lang w:val="pl-PL"/>
        </w:rPr>
        <w:t xml:space="preserve">nazwisko lub nazwa </w:t>
      </w:r>
      <w:r w:rsidRPr="00407E57">
        <w:rPr>
          <w:lang w:val="pl-PL"/>
        </w:rPr>
        <w:t xml:space="preserve">wnioskodawcy. Otrzymanie wniosku przez </w:t>
      </w:r>
      <w:proofErr w:type="spellStart"/>
      <w:r w:rsidRPr="00407E57">
        <w:rPr>
          <w:lang w:val="pl-PL"/>
        </w:rPr>
        <w:t>Grantodawcę</w:t>
      </w:r>
      <w:proofErr w:type="spellEnd"/>
      <w:r w:rsidRPr="00407E57">
        <w:rPr>
          <w:lang w:val="pl-PL"/>
        </w:rPr>
        <w:t xml:space="preserve"> zostanie potwierdzone mailem zwrotnym. W przypadku braku maila zwrotnego w okresie 2 dni roboczych należy wniosek przesłać raz jeszcze. </w:t>
      </w:r>
    </w:p>
    <w:p w14:paraId="091F8FA5" w14:textId="77777777" w:rsidR="00407E57" w:rsidRPr="00407E57" w:rsidRDefault="00407E57" w:rsidP="00407E57">
      <w:pPr>
        <w:jc w:val="center"/>
        <w:rPr>
          <w:lang w:val="pl-PL"/>
        </w:rPr>
      </w:pPr>
    </w:p>
    <w:p w14:paraId="00755FF1" w14:textId="77777777" w:rsidR="005F0B6E" w:rsidRDefault="005F0B6E" w:rsidP="00407E57">
      <w:pPr>
        <w:jc w:val="center"/>
        <w:rPr>
          <w:lang w:val="pl-PL"/>
        </w:rPr>
      </w:pPr>
    </w:p>
    <w:p w14:paraId="1DA79E66" w14:textId="77777777" w:rsidR="005F0B6E" w:rsidRDefault="005F0B6E" w:rsidP="00407E57">
      <w:pPr>
        <w:jc w:val="center"/>
        <w:rPr>
          <w:lang w:val="pl-PL"/>
        </w:rPr>
      </w:pPr>
    </w:p>
    <w:p w14:paraId="1AD674CD" w14:textId="31EE4A5D" w:rsidR="00407E57" w:rsidRPr="00407E57" w:rsidRDefault="00407E57" w:rsidP="00407E57">
      <w:pPr>
        <w:jc w:val="center"/>
        <w:rPr>
          <w:lang w:val="pl-PL"/>
        </w:rPr>
      </w:pPr>
      <w:r w:rsidRPr="00407E57">
        <w:rPr>
          <w:lang w:val="pl-PL"/>
        </w:rPr>
        <w:lastRenderedPageBreak/>
        <w:t>§2 CEL I ADRESACI PROGRAMU</w:t>
      </w:r>
    </w:p>
    <w:p w14:paraId="304B975E" w14:textId="77777777" w:rsidR="00407E57" w:rsidRPr="00407E57" w:rsidRDefault="00407E57" w:rsidP="00407E57">
      <w:pPr>
        <w:jc w:val="both"/>
        <w:rPr>
          <w:lang w:val="pl-PL"/>
        </w:rPr>
      </w:pPr>
      <w:r w:rsidRPr="00407E57">
        <w:rPr>
          <w:lang w:val="pl-PL"/>
        </w:rPr>
        <w:t xml:space="preserve">1. Celem „Konkursu Grantowego” jest wzmocnienie zawodowej i społecznej pozycji kobiet, a co za tym idzie osiągnięcie (bądź przywrócenie) niezależności i bezpieczeństwa oraz umożliwienie rozwoju pasji poprzez wsparcie finansowe ich projektów. </w:t>
      </w:r>
    </w:p>
    <w:p w14:paraId="5EFAC225" w14:textId="67B1DDD0" w:rsidR="00407E57" w:rsidRPr="00407E57" w:rsidRDefault="00407E57" w:rsidP="00407E57">
      <w:pPr>
        <w:jc w:val="both"/>
        <w:rPr>
          <w:lang w:val="pl-PL"/>
        </w:rPr>
      </w:pPr>
      <w:r w:rsidRPr="00407E57">
        <w:rPr>
          <w:lang w:val="pl-PL"/>
        </w:rPr>
        <w:t xml:space="preserve">2. Wsparciem finansowym w ramach „Konkursu Grantowego” przede wszystkim objęte są osoby płci żeńskiej, co nie wyklucza składania wniosków obejmujących innych niż powyższe wytyczne beneficjentów. </w:t>
      </w:r>
    </w:p>
    <w:p w14:paraId="54F6ECD7" w14:textId="77777777" w:rsidR="00407E57" w:rsidRPr="00407E57" w:rsidRDefault="00407E57" w:rsidP="00407E57">
      <w:pPr>
        <w:jc w:val="both"/>
        <w:rPr>
          <w:lang w:val="pl-PL"/>
        </w:rPr>
      </w:pPr>
      <w:r w:rsidRPr="00407E57">
        <w:rPr>
          <w:lang w:val="pl-PL"/>
        </w:rPr>
        <w:t xml:space="preserve">3. </w:t>
      </w:r>
      <w:proofErr w:type="spellStart"/>
      <w:r w:rsidRPr="00407E57">
        <w:rPr>
          <w:lang w:val="pl-PL"/>
        </w:rPr>
        <w:t>Grantodawca</w:t>
      </w:r>
      <w:proofErr w:type="spellEnd"/>
      <w:r w:rsidRPr="00407E57">
        <w:rPr>
          <w:lang w:val="pl-PL"/>
        </w:rPr>
        <w:t xml:space="preserve"> wspiera także kobiety, które znalazły się w sytuacji kryzysowej, zagrażającej im na poziomie podstawowym, egzystencjalnym. </w:t>
      </w:r>
    </w:p>
    <w:p w14:paraId="1FE8E76C" w14:textId="77777777" w:rsidR="00407E57" w:rsidRPr="00407E57" w:rsidRDefault="00407E57" w:rsidP="00407E57">
      <w:pPr>
        <w:jc w:val="both"/>
        <w:rPr>
          <w:lang w:val="pl-PL"/>
        </w:rPr>
      </w:pPr>
      <w:r w:rsidRPr="00407E57">
        <w:rPr>
          <w:lang w:val="pl-PL"/>
        </w:rPr>
        <w:t xml:space="preserve">4. Dotacje przyznawane są tylko tym osobom fizycznym </w:t>
      </w:r>
      <w:r w:rsidRPr="00407E57">
        <w:rPr>
          <w:color w:val="auto"/>
          <w:lang w:val="pl-PL"/>
        </w:rPr>
        <w:t xml:space="preserve">oraz instytucjom </w:t>
      </w:r>
      <w:r w:rsidRPr="00407E57">
        <w:rPr>
          <w:lang w:val="pl-PL"/>
        </w:rPr>
        <w:t xml:space="preserve">lub organizacjom społecznym, które zajmują się pracą z kobietami lub na rzecz kobiet. </w:t>
      </w:r>
    </w:p>
    <w:p w14:paraId="4502E29D" w14:textId="77777777" w:rsidR="00407E57" w:rsidRPr="00407E57" w:rsidRDefault="00407E57" w:rsidP="00407E57">
      <w:pPr>
        <w:rPr>
          <w:lang w:val="pl-PL"/>
        </w:rPr>
      </w:pPr>
    </w:p>
    <w:p w14:paraId="1ABC8CB6" w14:textId="77777777" w:rsidR="00407E57" w:rsidRPr="00407E57" w:rsidRDefault="00407E57" w:rsidP="00407E57">
      <w:pPr>
        <w:jc w:val="center"/>
        <w:rPr>
          <w:lang w:val="pl-PL"/>
        </w:rPr>
      </w:pPr>
      <w:r w:rsidRPr="00407E57">
        <w:rPr>
          <w:lang w:val="pl-PL"/>
        </w:rPr>
        <w:t>§3 WARUNKI UDZIAŁU W KONKURSIE</w:t>
      </w:r>
    </w:p>
    <w:p w14:paraId="4E6ED644" w14:textId="77777777" w:rsidR="00407E57" w:rsidRPr="00407E57" w:rsidRDefault="00407E57" w:rsidP="00407E57">
      <w:pPr>
        <w:jc w:val="both"/>
        <w:rPr>
          <w:lang w:val="pl-PL"/>
        </w:rPr>
      </w:pPr>
      <w:r w:rsidRPr="00407E57">
        <w:rPr>
          <w:lang w:val="pl-PL"/>
        </w:rPr>
        <w:t xml:space="preserve">1. W programie grantowym rozpatrywane będą tylko te wnioski, które zostały złożone przy użyciu formularza aplikacyjnego. </w:t>
      </w:r>
    </w:p>
    <w:p w14:paraId="0D1ED8BB" w14:textId="77777777" w:rsidR="00407E57" w:rsidRPr="00407E57" w:rsidRDefault="00407E57" w:rsidP="00407E57">
      <w:pPr>
        <w:jc w:val="both"/>
        <w:rPr>
          <w:lang w:val="pl-PL"/>
        </w:rPr>
      </w:pPr>
      <w:r w:rsidRPr="00407E57">
        <w:rPr>
          <w:lang w:val="pl-PL"/>
        </w:rPr>
        <w:t>2. Warunkiem udziału w „Konkursie Grantowym” jest złożenie w terminie określonym wytycznymi w §1 pkt. 7 wniosku o przyznanie dofinansowania wraz z wymaganymi załącznikami na adres grantysiwroclaw@gmail.com.</w:t>
      </w:r>
    </w:p>
    <w:p w14:paraId="736D323B" w14:textId="77777777" w:rsidR="00407E57" w:rsidRPr="00407E57" w:rsidRDefault="00407E57" w:rsidP="00407E57">
      <w:pPr>
        <w:jc w:val="both"/>
        <w:rPr>
          <w:lang w:val="pl-PL"/>
        </w:rPr>
      </w:pPr>
      <w:r w:rsidRPr="00407E57">
        <w:rPr>
          <w:lang w:val="pl-PL"/>
        </w:rPr>
        <w:t>3. W przypadku, kiedy wniosek nie spełnia wymogów formalnych, zostaje pozostawiony bez rozpatrywania.</w:t>
      </w:r>
    </w:p>
    <w:p w14:paraId="3F2CF965" w14:textId="77777777" w:rsidR="00407E57" w:rsidRPr="00407E57" w:rsidRDefault="00407E57" w:rsidP="00407E57">
      <w:pPr>
        <w:jc w:val="both"/>
        <w:rPr>
          <w:lang w:val="pl-PL"/>
        </w:rPr>
      </w:pPr>
      <w:r w:rsidRPr="00407E57">
        <w:rPr>
          <w:lang w:val="pl-PL"/>
        </w:rPr>
        <w:t xml:space="preserve">4. Wypełnienie wniosku nie jest równoznaczne z przyznaniem dotacji. </w:t>
      </w:r>
    </w:p>
    <w:p w14:paraId="3B686A30" w14:textId="77777777" w:rsidR="00407E57" w:rsidRPr="00407E57" w:rsidRDefault="00407E57" w:rsidP="00407E57">
      <w:pPr>
        <w:jc w:val="both"/>
        <w:rPr>
          <w:lang w:val="pl-PL"/>
        </w:rPr>
      </w:pPr>
      <w:r w:rsidRPr="00407E57">
        <w:rPr>
          <w:lang w:val="pl-PL"/>
        </w:rPr>
        <w:t xml:space="preserve">W przypadku instytucji / organizacji: Wnioskodawca zobowiązany jest do załączenia kopii statutu i aktualnego odpisu z KRS celem poświadczenia wiarygodności reprezentowanego przez siebie podmiotu. Organizacje nie posiadające KRS-u prosimy o przedstawienie dokumentów poświadczających możliwość podpisywania umów </w:t>
      </w:r>
      <w:proofErr w:type="spellStart"/>
      <w:r w:rsidRPr="00407E57">
        <w:rPr>
          <w:lang w:val="pl-PL"/>
        </w:rPr>
        <w:t>cywilno</w:t>
      </w:r>
      <w:proofErr w:type="spellEnd"/>
      <w:r w:rsidRPr="00407E57">
        <w:rPr>
          <w:lang w:val="pl-PL"/>
        </w:rPr>
        <w:t xml:space="preserve">–prawnych oraz zaciągania zobowiązań finansowych (np. szkoły - upoważnienia nadane przez gminę). </w:t>
      </w:r>
    </w:p>
    <w:p w14:paraId="2FBE8CC1" w14:textId="77777777" w:rsidR="00407E57" w:rsidRPr="00407E57" w:rsidRDefault="00407E57" w:rsidP="00407E57">
      <w:pPr>
        <w:jc w:val="both"/>
        <w:rPr>
          <w:lang w:val="pl-PL"/>
        </w:rPr>
      </w:pPr>
      <w:r w:rsidRPr="00407E57">
        <w:rPr>
          <w:lang w:val="pl-PL"/>
        </w:rPr>
        <w:t xml:space="preserve">W przypadku osób fizycznych: Wnioskodawca zobowiązany jest do załączenia życiorysu, dokumentów poświadczających doświadczenie zawodowe lub świadectw dokumentujących wykształcenie oraz poświadczające zdobyte wyróżnienia / nagrody / kwalifikacje. Dokumentacja powinna być zgodna z przedstawianym projektem. </w:t>
      </w:r>
    </w:p>
    <w:p w14:paraId="51B44491" w14:textId="4E1652F8" w:rsidR="00407E57" w:rsidRPr="00407E57" w:rsidRDefault="00407E57" w:rsidP="0059604A">
      <w:pPr>
        <w:jc w:val="both"/>
        <w:rPr>
          <w:lang w:val="pl-PL"/>
        </w:rPr>
      </w:pPr>
      <w:r w:rsidRPr="00407E57">
        <w:rPr>
          <w:lang w:val="pl-PL"/>
        </w:rPr>
        <w:t>GRANTODAWCA ZASTRZEGA SOBIE PRAWO WGLĄDU DO ORYGINAŁÓW WYŻEJ WYMIENIONYCH DOKUMENTÓW.</w:t>
      </w:r>
    </w:p>
    <w:p w14:paraId="0990F381" w14:textId="77777777" w:rsidR="005F0B6E" w:rsidRDefault="005F0B6E" w:rsidP="00407E57">
      <w:pPr>
        <w:jc w:val="center"/>
        <w:rPr>
          <w:lang w:val="pl-PL"/>
        </w:rPr>
      </w:pPr>
    </w:p>
    <w:p w14:paraId="09DAB184" w14:textId="77777777" w:rsidR="005F0B6E" w:rsidRDefault="005F0B6E" w:rsidP="00407E57">
      <w:pPr>
        <w:jc w:val="center"/>
        <w:rPr>
          <w:lang w:val="pl-PL"/>
        </w:rPr>
      </w:pPr>
    </w:p>
    <w:p w14:paraId="06ADEB3C" w14:textId="77777777" w:rsidR="005F0B6E" w:rsidRDefault="005F0B6E" w:rsidP="00407E57">
      <w:pPr>
        <w:jc w:val="center"/>
        <w:rPr>
          <w:lang w:val="pl-PL"/>
        </w:rPr>
      </w:pPr>
    </w:p>
    <w:p w14:paraId="0BB75315" w14:textId="25D8BBEB" w:rsidR="00407E57" w:rsidRPr="00407E57" w:rsidRDefault="00407E57" w:rsidP="00407E57">
      <w:pPr>
        <w:jc w:val="center"/>
        <w:rPr>
          <w:lang w:val="pl-PL"/>
        </w:rPr>
      </w:pPr>
      <w:r w:rsidRPr="00407E57">
        <w:rPr>
          <w:lang w:val="pl-PL"/>
        </w:rPr>
        <w:lastRenderedPageBreak/>
        <w:t>§4 KRYTERIUM PRZYZNAWANIA DOFINANSOWANIA</w:t>
      </w:r>
    </w:p>
    <w:p w14:paraId="12FB0F65" w14:textId="77777777" w:rsidR="00407E57" w:rsidRPr="00407E57" w:rsidRDefault="00407E57" w:rsidP="00407E57">
      <w:pPr>
        <w:jc w:val="both"/>
        <w:rPr>
          <w:color w:val="auto"/>
          <w:lang w:val="pl-PL"/>
        </w:rPr>
      </w:pPr>
      <w:r w:rsidRPr="00407E57">
        <w:rPr>
          <w:color w:val="auto"/>
          <w:lang w:val="pl-PL"/>
        </w:rPr>
        <w:t>1. Oceny merytorycznej wniosków dokonuje Komisja Grantowa.</w:t>
      </w:r>
    </w:p>
    <w:p w14:paraId="448A4319" w14:textId="77777777" w:rsidR="00407E57" w:rsidRPr="00407E57" w:rsidRDefault="00407E57" w:rsidP="00407E57">
      <w:pPr>
        <w:jc w:val="both"/>
        <w:rPr>
          <w:color w:val="auto"/>
          <w:lang w:val="pl-PL"/>
        </w:rPr>
      </w:pPr>
      <w:r w:rsidRPr="00407E57">
        <w:rPr>
          <w:color w:val="auto"/>
          <w:lang w:val="pl-PL"/>
        </w:rPr>
        <w:t xml:space="preserve">2. Ocenie Komisji zostaną poddane wyłącznie kompletne i poprawnie wypełnione wnioski. </w:t>
      </w:r>
    </w:p>
    <w:p w14:paraId="073CF2C6" w14:textId="77777777" w:rsidR="00407E57" w:rsidRPr="00407E57" w:rsidRDefault="00407E57" w:rsidP="00407E57">
      <w:pPr>
        <w:jc w:val="both"/>
        <w:rPr>
          <w:color w:val="auto"/>
          <w:lang w:val="pl-PL"/>
        </w:rPr>
      </w:pPr>
      <w:r w:rsidRPr="00407E57">
        <w:rPr>
          <w:color w:val="auto"/>
          <w:lang w:val="pl-PL"/>
        </w:rPr>
        <w:t xml:space="preserve">3. Wsparcie finansowe w ramach “Konkursu Grantowego” przyznawane jest na podstawie punktów wynikających ze średniej ocen, uzyskanej z oceny poszczególnych członków Komisji Grantowej i po zatwierdzeniu rekomendacji Komisji Grantowej przez zarząd klubu. </w:t>
      </w:r>
    </w:p>
    <w:p w14:paraId="7D55E103" w14:textId="67E932C8" w:rsidR="00407E57" w:rsidRPr="00407E57" w:rsidRDefault="00407E57" w:rsidP="00407E57">
      <w:pPr>
        <w:jc w:val="both"/>
        <w:rPr>
          <w:color w:val="auto"/>
          <w:lang w:val="pl-PL"/>
        </w:rPr>
      </w:pPr>
      <w:r w:rsidRPr="00407E57">
        <w:rPr>
          <w:color w:val="auto"/>
          <w:lang w:val="pl-PL"/>
        </w:rPr>
        <w:t xml:space="preserve">4. Projekty będą oceniane między innymi wg poniższych kryteriów i w ramach poniższej skali punktowej: </w:t>
      </w:r>
    </w:p>
    <w:p w14:paraId="62A632EA" w14:textId="77777777" w:rsidR="00407E57" w:rsidRPr="00407E57" w:rsidRDefault="00407E57" w:rsidP="00407E57">
      <w:pPr>
        <w:jc w:val="both"/>
        <w:rPr>
          <w:color w:val="auto"/>
          <w:lang w:val="pl-PL"/>
        </w:rPr>
      </w:pPr>
      <w:r w:rsidRPr="00407E57">
        <w:rPr>
          <w:color w:val="auto"/>
          <w:lang w:val="pl-PL"/>
        </w:rPr>
        <w:t>- wartość projektu (edukacyjna, społeczna, zawodowa, naukowa, artystyczna) (0-5 pkt.)</w:t>
      </w:r>
    </w:p>
    <w:p w14:paraId="1CFC1A8B" w14:textId="77777777" w:rsidR="00407E57" w:rsidRPr="00407E57" w:rsidRDefault="00407E57" w:rsidP="00407E57">
      <w:pPr>
        <w:jc w:val="both"/>
        <w:rPr>
          <w:color w:val="auto"/>
          <w:lang w:val="pl-PL"/>
        </w:rPr>
      </w:pPr>
      <w:r w:rsidRPr="00407E57">
        <w:rPr>
          <w:color w:val="auto"/>
          <w:lang w:val="pl-PL"/>
        </w:rPr>
        <w:t xml:space="preserve">- innowacyjność i atrakcyjność projektu (0-5 pkt.) </w:t>
      </w:r>
    </w:p>
    <w:p w14:paraId="0E9310AE" w14:textId="77777777" w:rsidR="00407E57" w:rsidRPr="00407E57" w:rsidRDefault="00407E57" w:rsidP="00407E57">
      <w:pPr>
        <w:jc w:val="both"/>
        <w:rPr>
          <w:color w:val="auto"/>
          <w:lang w:val="pl-PL"/>
        </w:rPr>
      </w:pPr>
      <w:r w:rsidRPr="00407E57">
        <w:rPr>
          <w:color w:val="auto"/>
          <w:lang w:val="pl-PL"/>
        </w:rPr>
        <w:t>- potrzeba realizacji projektu (0-5 pkt.)</w:t>
      </w:r>
    </w:p>
    <w:p w14:paraId="3AF38FF2" w14:textId="77777777" w:rsidR="00407E57" w:rsidRPr="00407E57" w:rsidRDefault="00407E57" w:rsidP="00407E57">
      <w:pPr>
        <w:jc w:val="both"/>
        <w:rPr>
          <w:color w:val="auto"/>
          <w:lang w:val="pl-PL"/>
        </w:rPr>
      </w:pPr>
      <w:r w:rsidRPr="00407E57">
        <w:rPr>
          <w:color w:val="auto"/>
          <w:lang w:val="pl-PL"/>
        </w:rPr>
        <w:t>- zasadność planowanych kosztów projektu w stosunku do przedmiotu i zakresu projektu (0-2 pkt.)</w:t>
      </w:r>
    </w:p>
    <w:p w14:paraId="2CE5FB40" w14:textId="5763AA05" w:rsidR="00407E57" w:rsidRPr="00407E57" w:rsidRDefault="00407E57" w:rsidP="00407E57">
      <w:pPr>
        <w:jc w:val="both"/>
        <w:rPr>
          <w:color w:val="auto"/>
          <w:lang w:val="pl-PL"/>
        </w:rPr>
      </w:pPr>
      <w:r w:rsidRPr="00407E57">
        <w:rPr>
          <w:color w:val="auto"/>
          <w:lang w:val="pl-PL"/>
        </w:rPr>
        <w:t>- liczba osób, na które projekt oddziałuje (0-3 pkt.)</w:t>
      </w:r>
    </w:p>
    <w:p w14:paraId="0DE492E8" w14:textId="77777777" w:rsidR="00407E57" w:rsidRPr="00407E57" w:rsidRDefault="00407E57" w:rsidP="00407E57">
      <w:pPr>
        <w:jc w:val="both"/>
        <w:rPr>
          <w:color w:val="auto"/>
          <w:lang w:val="pl-PL"/>
        </w:rPr>
      </w:pPr>
      <w:r w:rsidRPr="00407E57">
        <w:rPr>
          <w:color w:val="auto"/>
          <w:lang w:val="pl-PL"/>
        </w:rPr>
        <w:t>- beneficjent, który jest kobietą między 13 a 55 rokiem życia, dostaje 1 pkt.</w:t>
      </w:r>
    </w:p>
    <w:p w14:paraId="14E47ACB" w14:textId="77777777" w:rsidR="00407E57" w:rsidRPr="00407E57" w:rsidRDefault="00407E57" w:rsidP="00407E57">
      <w:pPr>
        <w:jc w:val="both"/>
        <w:rPr>
          <w:color w:val="auto"/>
          <w:lang w:val="pl-PL"/>
        </w:rPr>
      </w:pPr>
      <w:r w:rsidRPr="00407E57">
        <w:rPr>
          <w:color w:val="auto"/>
          <w:lang w:val="pl-PL"/>
        </w:rPr>
        <w:t>Należy również opisać możliwość współfinansowania projektu przez inne podmioty.</w:t>
      </w:r>
    </w:p>
    <w:p w14:paraId="1C476D2E" w14:textId="77777777" w:rsidR="00407E57" w:rsidRPr="00407E57" w:rsidRDefault="00407E57" w:rsidP="00407E57">
      <w:pPr>
        <w:jc w:val="both"/>
        <w:rPr>
          <w:color w:val="auto"/>
          <w:lang w:val="pl-PL"/>
        </w:rPr>
      </w:pPr>
      <w:r w:rsidRPr="00407E57">
        <w:rPr>
          <w:color w:val="auto"/>
          <w:lang w:val="pl-PL"/>
        </w:rPr>
        <w:t>5. Od decyzji podjętych przez Komisję Grantową i zarząd klubu nie przysługuje odwołanie.</w:t>
      </w:r>
    </w:p>
    <w:p w14:paraId="7B34305C" w14:textId="77777777" w:rsidR="00407E57" w:rsidRPr="00407E57" w:rsidRDefault="00407E57" w:rsidP="00407E57">
      <w:pPr>
        <w:jc w:val="both"/>
        <w:rPr>
          <w:lang w:val="pl-PL"/>
        </w:rPr>
      </w:pPr>
      <w:r w:rsidRPr="00407E57">
        <w:rPr>
          <w:lang w:val="pl-PL"/>
        </w:rPr>
        <w:t xml:space="preserve">6. </w:t>
      </w:r>
      <w:proofErr w:type="spellStart"/>
      <w:r w:rsidRPr="00407E57">
        <w:rPr>
          <w:lang w:val="pl-PL"/>
        </w:rPr>
        <w:t>Grantodawca</w:t>
      </w:r>
      <w:proofErr w:type="spellEnd"/>
      <w:r w:rsidRPr="00407E57">
        <w:rPr>
          <w:lang w:val="pl-PL"/>
        </w:rPr>
        <w:t xml:space="preserve"> zastrzega sobie prawo możliwości zmiany (dodania lub odjęcia) kryteriów oceny wniosków, o czym poinformuje przy obowiązującym formularzu zgłoszeniowym danej edycji Konkursu Grantowego, który znajdować się będzie na oficjalnej stronie </w:t>
      </w:r>
      <w:proofErr w:type="spellStart"/>
      <w:r w:rsidRPr="00407E57">
        <w:rPr>
          <w:lang w:val="pl-PL"/>
        </w:rPr>
        <w:t>Grantodawcy</w:t>
      </w:r>
      <w:proofErr w:type="spellEnd"/>
      <w:r w:rsidRPr="00407E57">
        <w:rPr>
          <w:lang w:val="pl-PL"/>
        </w:rPr>
        <w:t xml:space="preserve"> </w:t>
      </w:r>
      <w:hyperlink r:id="rId7" w:history="1">
        <w:r w:rsidRPr="00407E57">
          <w:rPr>
            <w:rStyle w:val="Hipercze"/>
            <w:lang w:val="pl-PL"/>
          </w:rPr>
          <w:t>www.soroptimistwroclaw.pl</w:t>
        </w:r>
      </w:hyperlink>
      <w:r w:rsidRPr="00407E57">
        <w:rPr>
          <w:lang w:val="pl-PL"/>
        </w:rPr>
        <w:t>.</w:t>
      </w:r>
    </w:p>
    <w:p w14:paraId="1C303189" w14:textId="77777777" w:rsidR="00407E57" w:rsidRPr="00407E57" w:rsidRDefault="00407E57" w:rsidP="00407E57">
      <w:pPr>
        <w:rPr>
          <w:lang w:val="pl-PL"/>
        </w:rPr>
      </w:pPr>
    </w:p>
    <w:p w14:paraId="7FE90ED6" w14:textId="77777777" w:rsidR="00407E57" w:rsidRPr="00407E57" w:rsidRDefault="00407E57" w:rsidP="00407E57">
      <w:pPr>
        <w:jc w:val="center"/>
        <w:rPr>
          <w:lang w:val="pl-PL"/>
        </w:rPr>
      </w:pPr>
      <w:r w:rsidRPr="00407E57">
        <w:rPr>
          <w:lang w:val="pl-PL"/>
        </w:rPr>
        <w:t>§5 ZASADY REALIZACJI PROJEKTU</w:t>
      </w:r>
    </w:p>
    <w:p w14:paraId="2AEB1F2E" w14:textId="77777777" w:rsidR="00407E57" w:rsidRPr="00407E57" w:rsidRDefault="00407E57" w:rsidP="00407E57">
      <w:pPr>
        <w:jc w:val="both"/>
        <w:rPr>
          <w:lang w:val="pl-PL"/>
        </w:rPr>
      </w:pPr>
      <w:r w:rsidRPr="00407E57">
        <w:rPr>
          <w:lang w:val="pl-PL"/>
        </w:rPr>
        <w:t xml:space="preserve">1. Maksymalny czas realizacji projektu nie może być dłuższy niż dwanaście miesięcy. </w:t>
      </w:r>
    </w:p>
    <w:p w14:paraId="1917EFDF" w14:textId="77777777" w:rsidR="00407E57" w:rsidRPr="00407E57" w:rsidRDefault="00407E57" w:rsidP="00407E57">
      <w:pPr>
        <w:jc w:val="both"/>
        <w:rPr>
          <w:lang w:val="pl-PL"/>
        </w:rPr>
      </w:pPr>
      <w:r w:rsidRPr="00407E57">
        <w:rPr>
          <w:lang w:val="pl-PL"/>
        </w:rPr>
        <w:t xml:space="preserve">2. Rozpoczęcie realizacji projektu powinno nastąpić po podpisaniu umowy grantowej, jednak nie później niż trzy miesiące od podpisania umowy. </w:t>
      </w:r>
    </w:p>
    <w:p w14:paraId="4659EE6A" w14:textId="77777777" w:rsidR="00407E57" w:rsidRPr="00407E57" w:rsidRDefault="00407E57" w:rsidP="00407E57">
      <w:pPr>
        <w:jc w:val="both"/>
        <w:rPr>
          <w:lang w:val="pl-PL"/>
        </w:rPr>
      </w:pPr>
      <w:r w:rsidRPr="00407E57">
        <w:rPr>
          <w:lang w:val="pl-PL"/>
        </w:rPr>
        <w:t xml:space="preserve">3. </w:t>
      </w:r>
      <w:proofErr w:type="spellStart"/>
      <w:r w:rsidRPr="00407E57">
        <w:rPr>
          <w:lang w:val="pl-PL"/>
        </w:rPr>
        <w:t>Soroptimist</w:t>
      </w:r>
      <w:proofErr w:type="spellEnd"/>
      <w:r w:rsidRPr="00407E57">
        <w:rPr>
          <w:lang w:val="pl-PL"/>
        </w:rPr>
        <w:t xml:space="preserve"> International Pierwszy Klub we Wrocławiu zawiera umowę na realizację projektu: </w:t>
      </w:r>
    </w:p>
    <w:p w14:paraId="031C3F63" w14:textId="77777777" w:rsidR="00407E57" w:rsidRPr="00407E57" w:rsidRDefault="00407E57" w:rsidP="00407E57">
      <w:pPr>
        <w:jc w:val="both"/>
        <w:rPr>
          <w:lang w:val="pl-PL"/>
        </w:rPr>
      </w:pPr>
      <w:r w:rsidRPr="00407E57">
        <w:rPr>
          <w:lang w:val="pl-PL"/>
        </w:rPr>
        <w:t xml:space="preserve">a) w przypadku organizacji z osobą upoważnioną do reprezentowania tejże organizacji, </w:t>
      </w:r>
    </w:p>
    <w:p w14:paraId="6DB87B80" w14:textId="77777777" w:rsidR="00407E57" w:rsidRPr="00407E57" w:rsidRDefault="00407E57" w:rsidP="00407E57">
      <w:pPr>
        <w:jc w:val="both"/>
        <w:rPr>
          <w:lang w:val="pl-PL"/>
        </w:rPr>
      </w:pPr>
      <w:r w:rsidRPr="00407E57">
        <w:rPr>
          <w:lang w:val="pl-PL"/>
        </w:rPr>
        <w:t>b) w przypadku osoby prywatnej z osobą prywatną lub jej prawnym opiekunem.</w:t>
      </w:r>
    </w:p>
    <w:p w14:paraId="5966C2BB" w14:textId="77777777" w:rsidR="00407E57" w:rsidRPr="00407E57" w:rsidRDefault="00407E57" w:rsidP="00407E57">
      <w:pPr>
        <w:jc w:val="both"/>
        <w:rPr>
          <w:lang w:val="pl-PL"/>
        </w:rPr>
      </w:pPr>
      <w:r w:rsidRPr="00407E57">
        <w:rPr>
          <w:lang w:val="pl-PL"/>
        </w:rPr>
        <w:t xml:space="preserve">4. Szczegółowe warunki rozliczenia projektu zawarte zostaną w umowie na realizację projektu dla każdego podmiotu indywidualnie. </w:t>
      </w:r>
    </w:p>
    <w:p w14:paraId="5649599F" w14:textId="77777777" w:rsidR="00407E57" w:rsidRPr="00407E57" w:rsidRDefault="00407E57" w:rsidP="00407E57">
      <w:pPr>
        <w:jc w:val="both"/>
        <w:rPr>
          <w:lang w:val="pl-PL"/>
        </w:rPr>
      </w:pPr>
      <w:r w:rsidRPr="00407E57">
        <w:rPr>
          <w:lang w:val="pl-PL"/>
        </w:rPr>
        <w:lastRenderedPageBreak/>
        <w:t xml:space="preserve">5. Środki przyznane w ramach „Konkursu Grantowego” uruchamiane są po otrzymaniu przez </w:t>
      </w:r>
      <w:proofErr w:type="spellStart"/>
      <w:r w:rsidRPr="00407E57">
        <w:rPr>
          <w:lang w:val="pl-PL"/>
        </w:rPr>
        <w:t>Grantodawcę</w:t>
      </w:r>
      <w:proofErr w:type="spellEnd"/>
      <w:r w:rsidRPr="00407E57">
        <w:rPr>
          <w:lang w:val="pl-PL"/>
        </w:rPr>
        <w:t xml:space="preserve"> egzemplarza podpisanej przez obie strony umowy. </w:t>
      </w:r>
    </w:p>
    <w:p w14:paraId="570012DC" w14:textId="77777777" w:rsidR="00407E57" w:rsidRPr="00407E57" w:rsidRDefault="00407E57" w:rsidP="00407E57">
      <w:pPr>
        <w:jc w:val="both"/>
        <w:rPr>
          <w:lang w:val="pl-PL"/>
        </w:rPr>
      </w:pPr>
      <w:r w:rsidRPr="00407E57">
        <w:rPr>
          <w:lang w:val="pl-PL"/>
        </w:rPr>
        <w:t>6. Wypłata wsparcia finansowego w ramach „Konkursu Grantowego” zostanie wypłacona w całości na konto bankowe wskazane przez beneficjenta w umowie.</w:t>
      </w:r>
    </w:p>
    <w:p w14:paraId="38E0638E" w14:textId="77777777" w:rsidR="00407E57" w:rsidRPr="00407E57" w:rsidRDefault="00407E57" w:rsidP="00407E57">
      <w:pPr>
        <w:jc w:val="both"/>
        <w:rPr>
          <w:color w:val="auto"/>
          <w:lang w:val="pl-PL"/>
        </w:rPr>
      </w:pPr>
      <w:r w:rsidRPr="00407E57">
        <w:rPr>
          <w:lang w:val="pl-PL"/>
        </w:rPr>
        <w:t xml:space="preserve">7. Wysokość darowizny może różnić się od wnioskowanej kwoty. O wysokości darowizny decyduje Komisja </w:t>
      </w:r>
      <w:r w:rsidRPr="00407E57">
        <w:rPr>
          <w:color w:val="auto"/>
          <w:lang w:val="pl-PL"/>
        </w:rPr>
        <w:t xml:space="preserve">Grantowa i zarząd klubu. </w:t>
      </w:r>
    </w:p>
    <w:p w14:paraId="13580C11" w14:textId="77777777" w:rsidR="00407E57" w:rsidRPr="00407E57" w:rsidRDefault="00407E57" w:rsidP="00407E57">
      <w:pPr>
        <w:jc w:val="both"/>
        <w:rPr>
          <w:color w:val="auto"/>
          <w:lang w:val="pl-PL"/>
        </w:rPr>
      </w:pPr>
      <w:r w:rsidRPr="00407E57">
        <w:rPr>
          <w:color w:val="auto"/>
          <w:lang w:val="pl-PL"/>
        </w:rPr>
        <w:t xml:space="preserve">8. </w:t>
      </w:r>
      <w:proofErr w:type="spellStart"/>
      <w:r w:rsidRPr="00407E57">
        <w:rPr>
          <w:color w:val="auto"/>
          <w:lang w:val="pl-PL"/>
        </w:rPr>
        <w:t>Grantodawca</w:t>
      </w:r>
      <w:proofErr w:type="spellEnd"/>
      <w:r w:rsidRPr="00407E57">
        <w:rPr>
          <w:color w:val="auto"/>
          <w:lang w:val="pl-PL"/>
        </w:rPr>
        <w:t xml:space="preserve"> niezwłocznie po przyznaniu grantu wysyła umowę do beneficjenta na wskazany przez niego adres e-mail w formularzu grantowym. Niepodpisanie umowy przez Beneficjenta w ciągu 30 dni od otrzymania dokumentu i niedostarczenie w tym terminie oryginału do </w:t>
      </w:r>
      <w:proofErr w:type="spellStart"/>
      <w:r w:rsidRPr="00407E57">
        <w:rPr>
          <w:color w:val="auto"/>
          <w:lang w:val="pl-PL"/>
        </w:rPr>
        <w:t>Grantodawcy</w:t>
      </w:r>
      <w:proofErr w:type="spellEnd"/>
      <w:r w:rsidRPr="00407E57">
        <w:rPr>
          <w:color w:val="auto"/>
          <w:lang w:val="pl-PL"/>
        </w:rPr>
        <w:t xml:space="preserve"> oznacza rezygnację z grantu. </w:t>
      </w:r>
    </w:p>
    <w:p w14:paraId="33D3949C" w14:textId="77777777" w:rsidR="00407E57" w:rsidRPr="00407E57" w:rsidRDefault="00407E57" w:rsidP="00407E57">
      <w:pPr>
        <w:rPr>
          <w:color w:val="auto"/>
          <w:lang w:val="pl-PL"/>
        </w:rPr>
      </w:pPr>
    </w:p>
    <w:p w14:paraId="56F8F37F" w14:textId="77777777" w:rsidR="00407E57" w:rsidRPr="00407E57" w:rsidRDefault="00407E57" w:rsidP="00407E57">
      <w:pPr>
        <w:jc w:val="center"/>
        <w:rPr>
          <w:color w:val="auto"/>
          <w:lang w:val="pl-PL"/>
        </w:rPr>
      </w:pPr>
      <w:r w:rsidRPr="00407E57">
        <w:rPr>
          <w:color w:val="auto"/>
          <w:lang w:val="pl-PL"/>
        </w:rPr>
        <w:t>§6 ROZLICZENIE GRANTU PRZEZ BENEFICJENTA</w:t>
      </w:r>
    </w:p>
    <w:p w14:paraId="27A22C46" w14:textId="77777777" w:rsidR="00407E57" w:rsidRPr="00407E57" w:rsidRDefault="00407E57" w:rsidP="00407E57">
      <w:pPr>
        <w:jc w:val="both"/>
        <w:rPr>
          <w:color w:val="auto"/>
          <w:lang w:val="pl-PL"/>
        </w:rPr>
      </w:pPr>
      <w:r w:rsidRPr="00407E57">
        <w:rPr>
          <w:color w:val="auto"/>
          <w:lang w:val="pl-PL"/>
        </w:rPr>
        <w:t xml:space="preserve">1. Beneficjent jest zobowiązany do dokonania podsumowania projektu i złożenia sprawozdania merytorycznego i sprawozdania rachunkowego z przeprowadzonego projektu będącego przedmiotem wsparcia finansowego w ramach „Konkursu Grantowego” udzielonego przez </w:t>
      </w:r>
      <w:proofErr w:type="spellStart"/>
      <w:r w:rsidRPr="00407E57">
        <w:rPr>
          <w:color w:val="auto"/>
          <w:lang w:val="pl-PL"/>
        </w:rPr>
        <w:t>Grantodawcę</w:t>
      </w:r>
      <w:proofErr w:type="spellEnd"/>
      <w:r w:rsidRPr="00407E57">
        <w:rPr>
          <w:color w:val="auto"/>
          <w:lang w:val="pl-PL"/>
        </w:rPr>
        <w:t xml:space="preserve"> w terminie określonym w umowie na adres e-mail: grantysiwroclaw@gmail.com. </w:t>
      </w:r>
    </w:p>
    <w:p w14:paraId="13894ACE" w14:textId="77777777" w:rsidR="00407E57" w:rsidRPr="00407E57" w:rsidRDefault="00407E57" w:rsidP="00407E57">
      <w:pPr>
        <w:jc w:val="both"/>
        <w:rPr>
          <w:color w:val="auto"/>
          <w:lang w:val="pl-PL"/>
        </w:rPr>
      </w:pPr>
      <w:r w:rsidRPr="00407E57">
        <w:rPr>
          <w:color w:val="auto"/>
          <w:lang w:val="pl-PL"/>
        </w:rPr>
        <w:t xml:space="preserve">2. Wszystkie dokumenty księgowe powinny być wystawiane na podmiot realizujący zadanie. </w:t>
      </w:r>
    </w:p>
    <w:p w14:paraId="15077E5B" w14:textId="77777777" w:rsidR="00407E57" w:rsidRPr="00407E57" w:rsidRDefault="00407E57" w:rsidP="00407E57">
      <w:pPr>
        <w:jc w:val="both"/>
        <w:rPr>
          <w:color w:val="auto"/>
          <w:lang w:val="pl-PL"/>
        </w:rPr>
      </w:pPr>
      <w:r w:rsidRPr="00407E57">
        <w:rPr>
          <w:color w:val="auto"/>
          <w:lang w:val="pl-PL"/>
        </w:rPr>
        <w:t xml:space="preserve">3. Do rozliczenia należy dołączyć skany wszystkich dokumentów księgowych, które powinny być odpowiednio opisane i zawierać informację o źródle finansowania. </w:t>
      </w:r>
    </w:p>
    <w:p w14:paraId="5B872167" w14:textId="77777777" w:rsidR="00407E57" w:rsidRPr="00407E57" w:rsidRDefault="00407E57" w:rsidP="00407E57">
      <w:pPr>
        <w:jc w:val="both"/>
        <w:rPr>
          <w:color w:val="auto"/>
          <w:lang w:val="pl-PL"/>
        </w:rPr>
      </w:pPr>
      <w:r w:rsidRPr="00407E57">
        <w:rPr>
          <w:color w:val="auto"/>
          <w:lang w:val="pl-PL"/>
        </w:rPr>
        <w:t xml:space="preserve">4. W ramach wnioskowanej dotacji nie można rozliczyć wynagrodzenia beneficjenta. </w:t>
      </w:r>
    </w:p>
    <w:p w14:paraId="690CCFF0" w14:textId="45A93D29" w:rsidR="00471277" w:rsidRDefault="00407E57" w:rsidP="00570E46">
      <w:pPr>
        <w:jc w:val="both"/>
        <w:rPr>
          <w:lang w:val="pl-PL"/>
        </w:rPr>
      </w:pPr>
      <w:r w:rsidRPr="00407E57">
        <w:rPr>
          <w:lang w:val="pl-PL"/>
        </w:rPr>
        <w:t xml:space="preserve">5. W ramach wnioskowanej dotacji można rozliczyć zakupy rzeczowe lub opłaty szkoleniowe, w tym wydatki konieczne dla realizacji kursów (np. podróże). </w:t>
      </w:r>
    </w:p>
    <w:p w14:paraId="1E5D7370" w14:textId="77777777" w:rsidR="00471277" w:rsidRPr="00407E57" w:rsidRDefault="00471277" w:rsidP="00407E57">
      <w:pPr>
        <w:rPr>
          <w:lang w:val="pl-PL"/>
        </w:rPr>
      </w:pPr>
    </w:p>
    <w:p w14:paraId="75672F74" w14:textId="77777777" w:rsidR="00407E57" w:rsidRPr="00407E57" w:rsidRDefault="00407E57" w:rsidP="00407E57">
      <w:pPr>
        <w:jc w:val="center"/>
        <w:rPr>
          <w:lang w:val="pl-PL"/>
        </w:rPr>
      </w:pPr>
      <w:r w:rsidRPr="00407E57">
        <w:rPr>
          <w:lang w:val="pl-PL"/>
        </w:rPr>
        <w:t>§7 POZOSTAŁE OBOWIĄZKI BENEFICJENTA</w:t>
      </w:r>
    </w:p>
    <w:p w14:paraId="12946889" w14:textId="77777777" w:rsidR="00407E57" w:rsidRPr="00407E57" w:rsidRDefault="00407E57" w:rsidP="00407E57">
      <w:pPr>
        <w:jc w:val="both"/>
        <w:rPr>
          <w:lang w:val="pl-PL"/>
        </w:rPr>
      </w:pPr>
      <w:r w:rsidRPr="00407E57">
        <w:rPr>
          <w:lang w:val="pl-PL"/>
        </w:rPr>
        <w:t>1. Beneficjent jest zobowiązany do zapoznania się z Regulaminem wsparcia finansowego w ramach „Konkursu Grantowego”.</w:t>
      </w:r>
    </w:p>
    <w:p w14:paraId="627AF8C1" w14:textId="77777777" w:rsidR="00407E57" w:rsidRPr="00407E57" w:rsidRDefault="00407E57" w:rsidP="00407E57">
      <w:pPr>
        <w:jc w:val="both"/>
        <w:rPr>
          <w:lang w:val="pl-PL"/>
        </w:rPr>
      </w:pPr>
      <w:r w:rsidRPr="00407E57">
        <w:rPr>
          <w:lang w:val="pl-PL"/>
        </w:rPr>
        <w:t xml:space="preserve">2. Beneficjent zgadza się na wykorzystanie jego wizerunku oraz przetwarzanie danych osobowych zgodnie z art. 23 ustawy z dnia 29.08.1997 roku o Ochronie Danych Osobowych /Dz. U. 1997.133.883 z </w:t>
      </w:r>
      <w:proofErr w:type="spellStart"/>
      <w:r w:rsidRPr="00407E57">
        <w:rPr>
          <w:lang w:val="pl-PL"/>
        </w:rPr>
        <w:t>późn</w:t>
      </w:r>
      <w:proofErr w:type="spellEnd"/>
      <w:r w:rsidRPr="00407E57">
        <w:rPr>
          <w:lang w:val="pl-PL"/>
        </w:rPr>
        <w:t>. zm./ w działaniach promocyjnych „Konkursu Grantowego” oraz wykazuje gotowość współpracy w tym zakresie.</w:t>
      </w:r>
    </w:p>
    <w:p w14:paraId="22A5EBAB" w14:textId="77777777" w:rsidR="00407E57" w:rsidRPr="00407E57" w:rsidRDefault="00407E57" w:rsidP="00407E57">
      <w:pPr>
        <w:jc w:val="both"/>
        <w:rPr>
          <w:lang w:val="pl-PL"/>
        </w:rPr>
      </w:pPr>
      <w:r w:rsidRPr="00407E57">
        <w:rPr>
          <w:lang w:val="pl-PL"/>
        </w:rPr>
        <w:t xml:space="preserve">3. Osoby fizyczne/organizacje, które składały wnioski, ale NIE otrzymały dotacji, mogą ponownie ubiegać się o dofinansowanie w kolejnych edycjach „Konkursu Grantowego”. </w:t>
      </w:r>
    </w:p>
    <w:p w14:paraId="524EB3A5" w14:textId="77777777" w:rsidR="00407E57" w:rsidRPr="00407E57" w:rsidRDefault="00407E57" w:rsidP="00407E57">
      <w:pPr>
        <w:jc w:val="both"/>
        <w:rPr>
          <w:lang w:val="pl-PL"/>
        </w:rPr>
      </w:pPr>
      <w:r w:rsidRPr="00407E57">
        <w:rPr>
          <w:lang w:val="pl-PL"/>
        </w:rPr>
        <w:lastRenderedPageBreak/>
        <w:t xml:space="preserve">4. Ubieganie się o ponowne dofinansowanie </w:t>
      </w:r>
      <w:r w:rsidRPr="00407E57">
        <w:rPr>
          <w:color w:val="auto"/>
          <w:lang w:val="pl-PL"/>
        </w:rPr>
        <w:t xml:space="preserve">dla kolejnego nowego projektu </w:t>
      </w:r>
      <w:r w:rsidRPr="00407E57">
        <w:rPr>
          <w:lang w:val="pl-PL"/>
        </w:rPr>
        <w:t>jest możliwe dopiero po uprzednim rozliczeniu się z wcześniej przyznanych środków, nie wcześniej jednak niż w kolejnej edycji „Konkursu Grantowego”.</w:t>
      </w:r>
    </w:p>
    <w:p w14:paraId="7B85A36D" w14:textId="089C24F7" w:rsidR="00407E57" w:rsidRPr="00407E57" w:rsidRDefault="00407E57" w:rsidP="00570E46">
      <w:pPr>
        <w:jc w:val="both"/>
        <w:rPr>
          <w:lang w:val="pl-PL"/>
        </w:rPr>
      </w:pPr>
      <w:r w:rsidRPr="00407E57">
        <w:rPr>
          <w:lang w:val="pl-PL"/>
        </w:rPr>
        <w:t>5. Podmiot/osoba będąca beneficjentem w dwóch edycjach z rzędu musi przejść okres karencji 1 roku, aby móc ponownie ubiegać się o dofinansowanie w ramach „Konkursu Grantowego” z uwzględnieniem §7pkt. 4.</w:t>
      </w:r>
    </w:p>
    <w:p w14:paraId="50DB73C6" w14:textId="77777777" w:rsidR="00407E57" w:rsidRPr="00407E57" w:rsidRDefault="00407E57" w:rsidP="00407E57">
      <w:pPr>
        <w:jc w:val="center"/>
        <w:rPr>
          <w:lang w:val="pl-PL"/>
        </w:rPr>
      </w:pPr>
    </w:p>
    <w:p w14:paraId="0DF5516B" w14:textId="77777777" w:rsidR="00407E57" w:rsidRPr="00407E57" w:rsidRDefault="00407E57" w:rsidP="00407E57">
      <w:pPr>
        <w:jc w:val="center"/>
        <w:rPr>
          <w:lang w:val="pl-PL"/>
        </w:rPr>
      </w:pPr>
      <w:r w:rsidRPr="00407E57">
        <w:rPr>
          <w:lang w:val="pl-PL"/>
        </w:rPr>
        <w:t>§8 POSTANOWIENIA KOŃCOWE</w:t>
      </w:r>
    </w:p>
    <w:p w14:paraId="17412B39" w14:textId="77777777" w:rsidR="00407E57" w:rsidRPr="00407E57" w:rsidRDefault="00407E57" w:rsidP="00407E57">
      <w:pPr>
        <w:jc w:val="both"/>
        <w:rPr>
          <w:lang w:val="pl-PL"/>
        </w:rPr>
      </w:pPr>
      <w:r w:rsidRPr="00407E57">
        <w:rPr>
          <w:lang w:val="pl-PL"/>
        </w:rPr>
        <w:t xml:space="preserve">1. Niniejszy regulamin przyjęty został przez Zarząd Stowarzyszenia </w:t>
      </w:r>
      <w:proofErr w:type="spellStart"/>
      <w:r w:rsidRPr="00407E57">
        <w:rPr>
          <w:lang w:val="pl-PL"/>
        </w:rPr>
        <w:t>Soroptimist</w:t>
      </w:r>
      <w:proofErr w:type="spellEnd"/>
      <w:r w:rsidRPr="00407E57">
        <w:rPr>
          <w:lang w:val="pl-PL"/>
        </w:rPr>
        <w:t xml:space="preserve"> International Pierwszy Klub we Wrocławiu.</w:t>
      </w:r>
    </w:p>
    <w:p w14:paraId="3A23E9C5" w14:textId="77777777" w:rsidR="00407E57" w:rsidRPr="00407E57" w:rsidRDefault="00407E57" w:rsidP="00407E57">
      <w:pPr>
        <w:jc w:val="both"/>
        <w:rPr>
          <w:lang w:val="pl-PL"/>
        </w:rPr>
      </w:pPr>
      <w:r w:rsidRPr="00407E57">
        <w:rPr>
          <w:lang w:val="pl-PL"/>
        </w:rPr>
        <w:t xml:space="preserve">2. Integralną częścią niniejszego Regulaminu jest załącznik: Formularz „Konkursu Grantowego” dostępny dla każdej nowej, kolejnej edycji opublikowany na oficjalnej stronie </w:t>
      </w:r>
      <w:proofErr w:type="spellStart"/>
      <w:r w:rsidRPr="00407E57">
        <w:rPr>
          <w:lang w:val="pl-PL"/>
        </w:rPr>
        <w:t>Grantodawcy</w:t>
      </w:r>
      <w:proofErr w:type="spellEnd"/>
      <w:r w:rsidRPr="00407E57">
        <w:rPr>
          <w:lang w:val="pl-PL"/>
        </w:rPr>
        <w:t xml:space="preserve"> www.soroptimistwroclaw.pl. </w:t>
      </w:r>
    </w:p>
    <w:p w14:paraId="0ECC1006" w14:textId="77777777" w:rsidR="00407E57" w:rsidRPr="00407E57" w:rsidRDefault="00407E57" w:rsidP="00407E57">
      <w:pPr>
        <w:jc w:val="both"/>
        <w:rPr>
          <w:lang w:val="pl-PL"/>
        </w:rPr>
      </w:pPr>
      <w:r w:rsidRPr="00407E57">
        <w:rPr>
          <w:lang w:val="pl-PL"/>
        </w:rPr>
        <w:t xml:space="preserve">3. Zarząd </w:t>
      </w:r>
      <w:proofErr w:type="spellStart"/>
      <w:r w:rsidRPr="00407E57">
        <w:rPr>
          <w:lang w:val="pl-PL"/>
        </w:rPr>
        <w:t>Soroptimist</w:t>
      </w:r>
      <w:proofErr w:type="spellEnd"/>
      <w:r w:rsidRPr="00407E57">
        <w:rPr>
          <w:lang w:val="pl-PL"/>
        </w:rPr>
        <w:t xml:space="preserve"> International Pierwszy Klub we Wrocławiu zastrzega sobie prawo do wprowadzenia zmian w niniejszym regulaminie w każdym czasie i bez podania przyczyny. </w:t>
      </w:r>
    </w:p>
    <w:p w14:paraId="2B7AC685" w14:textId="4667E725" w:rsidR="000A435F" w:rsidRDefault="00407E57" w:rsidP="003008BD">
      <w:pPr>
        <w:jc w:val="both"/>
        <w:rPr>
          <w:lang w:val="pl-PL"/>
        </w:rPr>
      </w:pPr>
      <w:r w:rsidRPr="00407E57">
        <w:rPr>
          <w:lang w:val="pl-PL"/>
        </w:rPr>
        <w:t xml:space="preserve">4. Informacja o zmianach musi być zamieszczona na oficjalnej witrynie internetowej </w:t>
      </w:r>
      <w:proofErr w:type="spellStart"/>
      <w:r w:rsidRPr="00407E57">
        <w:rPr>
          <w:lang w:val="pl-PL"/>
        </w:rPr>
        <w:t>Soroptimist</w:t>
      </w:r>
      <w:proofErr w:type="spellEnd"/>
      <w:r w:rsidRPr="00407E57">
        <w:rPr>
          <w:lang w:val="pl-PL"/>
        </w:rPr>
        <w:t xml:space="preserve"> International Pierwszy Klub we Wrocławiu www.soroptimistwroclaw.pl.</w:t>
      </w:r>
    </w:p>
    <w:sectPr w:rsidR="000A435F">
      <w:headerReference w:type="default" r:id="rId8"/>
      <w:footerReference w:type="default" r:id="rId9"/>
      <w:pgSz w:w="11900" w:h="16840"/>
      <w:pgMar w:top="1418" w:right="1134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FEF4" w14:textId="77777777" w:rsidR="00CA3F45" w:rsidRDefault="00CA3F45">
      <w:pPr>
        <w:spacing w:after="0" w:line="240" w:lineRule="auto"/>
      </w:pPr>
      <w:r>
        <w:separator/>
      </w:r>
    </w:p>
  </w:endnote>
  <w:endnote w:type="continuationSeparator" w:id="0">
    <w:p w14:paraId="746A1D9E" w14:textId="77777777" w:rsidR="00CA3F45" w:rsidRDefault="00CA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7F9F" w14:textId="77777777" w:rsidR="0044667D" w:rsidRPr="007256DC" w:rsidRDefault="0044667D">
    <w:pPr>
      <w:spacing w:after="0" w:line="240" w:lineRule="auto"/>
      <w:jc w:val="center"/>
      <w:rPr>
        <w:rFonts w:ascii="Comic Sans MS" w:eastAsia="Comic Sans MS" w:hAnsi="Comic Sans MS" w:cs="Comic Sans MS"/>
        <w:b/>
        <w:bCs/>
        <w:sz w:val="20"/>
        <w:szCs w:val="20"/>
        <w:lang w:val="pl-PL"/>
      </w:rPr>
    </w:pPr>
    <w:r w:rsidRPr="007256DC">
      <w:rPr>
        <w:rFonts w:ascii="Comic Sans MS" w:hAnsi="Comic Sans MS"/>
        <w:b/>
        <w:bCs/>
        <w:lang w:val="pl-PL"/>
      </w:rPr>
      <w:t>_____________________________________________________________________</w:t>
    </w:r>
    <w:r w:rsidRPr="007256DC">
      <w:rPr>
        <w:rFonts w:ascii="Comic Sans MS" w:hAnsi="Comic Sans MS"/>
        <w:b/>
        <w:bCs/>
        <w:sz w:val="20"/>
        <w:szCs w:val="20"/>
        <w:lang w:val="pl-PL"/>
      </w:rPr>
      <w:t xml:space="preserve">Międzynarodowa Organizacja </w:t>
    </w:r>
    <w:proofErr w:type="spellStart"/>
    <w:r w:rsidRPr="007256DC">
      <w:rPr>
        <w:rFonts w:ascii="Comic Sans MS" w:hAnsi="Comic Sans MS"/>
        <w:b/>
        <w:bCs/>
        <w:sz w:val="20"/>
        <w:szCs w:val="20"/>
        <w:lang w:val="pl-PL"/>
      </w:rPr>
      <w:t>Soroptimist</w:t>
    </w:r>
    <w:proofErr w:type="spellEnd"/>
    <w:r w:rsidRPr="007256DC">
      <w:rPr>
        <w:rFonts w:ascii="Comic Sans MS" w:hAnsi="Comic Sans MS"/>
        <w:b/>
        <w:bCs/>
        <w:sz w:val="20"/>
        <w:szCs w:val="20"/>
        <w:lang w:val="pl-PL"/>
      </w:rPr>
      <w:t xml:space="preserve"> International Pierwszy Klub we Wrocławiu</w:t>
    </w:r>
  </w:p>
  <w:p w14:paraId="26FAFC70" w14:textId="77777777" w:rsidR="0044667D" w:rsidRPr="007256DC" w:rsidRDefault="0044667D">
    <w:pPr>
      <w:spacing w:after="0" w:line="240" w:lineRule="auto"/>
      <w:jc w:val="center"/>
      <w:rPr>
        <w:rFonts w:ascii="Comic Sans MS" w:eastAsia="Comic Sans MS" w:hAnsi="Comic Sans MS" w:cs="Comic Sans MS"/>
        <w:b/>
        <w:bCs/>
        <w:sz w:val="20"/>
        <w:szCs w:val="20"/>
        <w:lang w:val="pl-PL"/>
      </w:rPr>
    </w:pPr>
    <w:r w:rsidRPr="007256DC">
      <w:rPr>
        <w:rFonts w:ascii="Comic Sans MS" w:hAnsi="Comic Sans MS"/>
        <w:b/>
        <w:bCs/>
        <w:sz w:val="20"/>
        <w:szCs w:val="20"/>
        <w:lang w:val="pl-PL"/>
      </w:rPr>
      <w:t xml:space="preserve">ul. Księdza Hieronima </w:t>
    </w:r>
    <w:proofErr w:type="spellStart"/>
    <w:r w:rsidRPr="007256DC">
      <w:rPr>
        <w:rFonts w:ascii="Comic Sans MS" w:hAnsi="Comic Sans MS"/>
        <w:b/>
        <w:bCs/>
        <w:sz w:val="20"/>
        <w:szCs w:val="20"/>
        <w:lang w:val="pl-PL"/>
      </w:rPr>
      <w:t>Feichta</w:t>
    </w:r>
    <w:proofErr w:type="spellEnd"/>
    <w:r w:rsidRPr="007256DC">
      <w:rPr>
        <w:rFonts w:ascii="Comic Sans MS" w:hAnsi="Comic Sans MS"/>
        <w:b/>
        <w:bCs/>
        <w:sz w:val="20"/>
        <w:szCs w:val="20"/>
        <w:lang w:val="pl-PL"/>
      </w:rPr>
      <w:t xml:space="preserve"> 14, 52-433 Wrocław</w:t>
    </w:r>
  </w:p>
  <w:p w14:paraId="409201D3" w14:textId="77777777" w:rsidR="0044667D" w:rsidRDefault="0044667D">
    <w:pPr>
      <w:spacing w:after="0" w:line="240" w:lineRule="auto"/>
      <w:jc w:val="center"/>
      <w:rPr>
        <w:rStyle w:val="Brak"/>
        <w:rFonts w:ascii="Comic Sans MS" w:eastAsia="Comic Sans MS" w:hAnsi="Comic Sans MS" w:cs="Comic Sans MS"/>
        <w:sz w:val="18"/>
        <w:szCs w:val="18"/>
        <w:lang w:val="sv-SE"/>
      </w:rPr>
    </w:pPr>
    <w:r>
      <w:rPr>
        <w:rStyle w:val="Brak"/>
        <w:rFonts w:ascii="Comic Sans MS" w:hAnsi="Comic Sans MS"/>
        <w:sz w:val="18"/>
        <w:szCs w:val="18"/>
        <w:lang w:val="sv-SE"/>
      </w:rPr>
      <w:t>NIP: 8982203618; KRS 0000434174 nr konta 72 1140 2017 0000 4902 1298 4498</w:t>
    </w:r>
  </w:p>
  <w:p w14:paraId="3C5CE53A" w14:textId="2CB52B6F" w:rsidR="0044667D" w:rsidRPr="007256DC" w:rsidRDefault="00000000">
    <w:pPr>
      <w:spacing w:after="0" w:line="240" w:lineRule="auto"/>
      <w:jc w:val="center"/>
      <w:rPr>
        <w:lang w:val="pl-PL"/>
      </w:rPr>
    </w:pPr>
    <w:hyperlink r:id="rId1" w:history="1">
      <w:r w:rsidR="00407E57" w:rsidRPr="00EB4B5A">
        <w:rPr>
          <w:rStyle w:val="Hipercze"/>
          <w:lang w:val="pl-PL"/>
        </w:rPr>
        <w:t>www.soroptimistwroclaw.pl</w:t>
      </w:r>
    </w:hyperlink>
    <w:r w:rsidR="0044667D">
      <w:rPr>
        <w:rStyle w:val="Brak"/>
        <w:rFonts w:ascii="Comic Sans MS" w:hAnsi="Comic Sans MS"/>
        <w:sz w:val="18"/>
        <w:szCs w:val="18"/>
        <w:lang w:val="sv-SE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64C71" w14:textId="77777777" w:rsidR="00CA3F45" w:rsidRDefault="00CA3F45">
      <w:pPr>
        <w:spacing w:after="0" w:line="240" w:lineRule="auto"/>
      </w:pPr>
      <w:r>
        <w:separator/>
      </w:r>
    </w:p>
  </w:footnote>
  <w:footnote w:type="continuationSeparator" w:id="0">
    <w:p w14:paraId="65DB9A63" w14:textId="77777777" w:rsidR="00CA3F45" w:rsidRDefault="00CA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BA0F" w14:textId="77777777" w:rsidR="0044667D" w:rsidRDefault="0044667D">
    <w:pPr>
      <w:pStyle w:val="Nagwek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E3BA1A5" wp14:editId="70B4F834">
          <wp:simplePos x="0" y="0"/>
          <wp:positionH relativeFrom="page">
            <wp:posOffset>94614</wp:posOffset>
          </wp:positionH>
          <wp:positionV relativeFrom="page">
            <wp:posOffset>-80009</wp:posOffset>
          </wp:positionV>
          <wp:extent cx="7013575" cy="1008381"/>
          <wp:effectExtent l="0" t="0" r="0" b="0"/>
          <wp:wrapNone/>
          <wp:docPr id="1073741825" name="officeArt object" descr="A Global Voice for Wom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Global Voice for Women.JPG" descr="A Global Voice for Women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3575" cy="10083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5EEF"/>
    <w:multiLevelType w:val="hybridMultilevel"/>
    <w:tmpl w:val="A7EA5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C7CE3"/>
    <w:multiLevelType w:val="hybridMultilevel"/>
    <w:tmpl w:val="00FAC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4661E"/>
    <w:multiLevelType w:val="hybridMultilevel"/>
    <w:tmpl w:val="2D1E4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66BCD"/>
    <w:multiLevelType w:val="hybridMultilevel"/>
    <w:tmpl w:val="91DAE00E"/>
    <w:lvl w:ilvl="0" w:tplc="E45C629E">
      <w:start w:val="1"/>
      <w:numFmt w:val="decimal"/>
      <w:lvlText w:val="%1)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000F"/>
    <w:multiLevelType w:val="hybridMultilevel"/>
    <w:tmpl w:val="050E4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C0E"/>
    <w:multiLevelType w:val="hybridMultilevel"/>
    <w:tmpl w:val="72328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C1865"/>
    <w:multiLevelType w:val="hybridMultilevel"/>
    <w:tmpl w:val="00FAC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A2053"/>
    <w:multiLevelType w:val="hybridMultilevel"/>
    <w:tmpl w:val="63BA4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679AE"/>
    <w:multiLevelType w:val="hybridMultilevel"/>
    <w:tmpl w:val="46605C00"/>
    <w:lvl w:ilvl="0" w:tplc="E45C629E">
      <w:start w:val="1"/>
      <w:numFmt w:val="decimal"/>
      <w:lvlText w:val="%1)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B2F7B"/>
    <w:multiLevelType w:val="hybridMultilevel"/>
    <w:tmpl w:val="00FAC56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540B1"/>
    <w:multiLevelType w:val="hybridMultilevel"/>
    <w:tmpl w:val="6F84A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F27F7"/>
    <w:multiLevelType w:val="hybridMultilevel"/>
    <w:tmpl w:val="85B01AB0"/>
    <w:lvl w:ilvl="0" w:tplc="3B1E6020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D00AD"/>
    <w:multiLevelType w:val="hybridMultilevel"/>
    <w:tmpl w:val="5F8E1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743709">
    <w:abstractNumId w:val="3"/>
  </w:num>
  <w:num w:numId="2" w16cid:durableId="757754509">
    <w:abstractNumId w:val="11"/>
  </w:num>
  <w:num w:numId="3" w16cid:durableId="771441527">
    <w:abstractNumId w:val="0"/>
  </w:num>
  <w:num w:numId="4" w16cid:durableId="1494030894">
    <w:abstractNumId w:val="6"/>
  </w:num>
  <w:num w:numId="5" w16cid:durableId="635337621">
    <w:abstractNumId w:val="10"/>
  </w:num>
  <w:num w:numId="6" w16cid:durableId="1784613905">
    <w:abstractNumId w:val="1"/>
  </w:num>
  <w:num w:numId="7" w16cid:durableId="1719549642">
    <w:abstractNumId w:val="7"/>
  </w:num>
  <w:num w:numId="8" w16cid:durableId="1971860398">
    <w:abstractNumId w:val="8"/>
  </w:num>
  <w:num w:numId="9" w16cid:durableId="1173491570">
    <w:abstractNumId w:val="12"/>
  </w:num>
  <w:num w:numId="10" w16cid:durableId="1910920938">
    <w:abstractNumId w:val="5"/>
  </w:num>
  <w:num w:numId="11" w16cid:durableId="19848432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8029744">
    <w:abstractNumId w:val="2"/>
  </w:num>
  <w:num w:numId="13" w16cid:durableId="1520851710">
    <w:abstractNumId w:val="9"/>
  </w:num>
  <w:num w:numId="14" w16cid:durableId="3032428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6F"/>
    <w:rsid w:val="000A1BF7"/>
    <w:rsid w:val="000A435F"/>
    <w:rsid w:val="000D61FF"/>
    <w:rsid w:val="0010332F"/>
    <w:rsid w:val="00111598"/>
    <w:rsid w:val="0012753E"/>
    <w:rsid w:val="00151774"/>
    <w:rsid w:val="001A5462"/>
    <w:rsid w:val="001C7836"/>
    <w:rsid w:val="001D0D71"/>
    <w:rsid w:val="001D3F1E"/>
    <w:rsid w:val="00230058"/>
    <w:rsid w:val="002D4C72"/>
    <w:rsid w:val="003008BD"/>
    <w:rsid w:val="003174F3"/>
    <w:rsid w:val="00332154"/>
    <w:rsid w:val="00363B4A"/>
    <w:rsid w:val="0039590C"/>
    <w:rsid w:val="003A7273"/>
    <w:rsid w:val="003E365B"/>
    <w:rsid w:val="0040548B"/>
    <w:rsid w:val="00407E57"/>
    <w:rsid w:val="004105E1"/>
    <w:rsid w:val="0044667D"/>
    <w:rsid w:val="00471277"/>
    <w:rsid w:val="004F59D7"/>
    <w:rsid w:val="00525C01"/>
    <w:rsid w:val="00532AAC"/>
    <w:rsid w:val="00535F55"/>
    <w:rsid w:val="00570E46"/>
    <w:rsid w:val="0059604A"/>
    <w:rsid w:val="00596CA4"/>
    <w:rsid w:val="005F0956"/>
    <w:rsid w:val="005F0B6E"/>
    <w:rsid w:val="006033BA"/>
    <w:rsid w:val="006503A4"/>
    <w:rsid w:val="006B67EA"/>
    <w:rsid w:val="007005B5"/>
    <w:rsid w:val="007256DC"/>
    <w:rsid w:val="00763510"/>
    <w:rsid w:val="007D177C"/>
    <w:rsid w:val="008F497B"/>
    <w:rsid w:val="00941EF8"/>
    <w:rsid w:val="0099358A"/>
    <w:rsid w:val="00A11C5E"/>
    <w:rsid w:val="00A83094"/>
    <w:rsid w:val="00B1385E"/>
    <w:rsid w:val="00B76E7E"/>
    <w:rsid w:val="00B82C94"/>
    <w:rsid w:val="00BC0551"/>
    <w:rsid w:val="00BD6817"/>
    <w:rsid w:val="00C0723B"/>
    <w:rsid w:val="00C45FD6"/>
    <w:rsid w:val="00C55F38"/>
    <w:rsid w:val="00C57DD1"/>
    <w:rsid w:val="00CA3F45"/>
    <w:rsid w:val="00CB4903"/>
    <w:rsid w:val="00D16EF3"/>
    <w:rsid w:val="00D2125F"/>
    <w:rsid w:val="00D73F03"/>
    <w:rsid w:val="00DC01C4"/>
    <w:rsid w:val="00DE633D"/>
    <w:rsid w:val="00DF3D6F"/>
    <w:rsid w:val="00E5411A"/>
    <w:rsid w:val="00E93333"/>
    <w:rsid w:val="00EA2A2E"/>
    <w:rsid w:val="00F2577E"/>
    <w:rsid w:val="00F8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B5EB"/>
  <w15:docId w15:val="{284A52D2-47B3-45FC-8D5E-9237C97D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7256D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pl-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256D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Brak"/>
    <w:rPr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Nagwek1Znak">
    <w:name w:val="Nagłówek 1 Znak"/>
    <w:basedOn w:val="Domylnaczcionkaakapitu"/>
    <w:link w:val="Nagwek1"/>
    <w:rsid w:val="007256DC"/>
    <w:rPr>
      <w:rFonts w:eastAsia="Times New Roman"/>
      <w:b/>
      <w:bCs/>
      <w:sz w:val="24"/>
      <w:szCs w:val="24"/>
      <w:bdr w:val="none" w:sz="0" w:space="0" w:color="auto"/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256DC"/>
    <w:rPr>
      <w:rFonts w:ascii="Cambria" w:eastAsia="Times New Roman" w:hAnsi="Cambria"/>
      <w:b/>
      <w:bCs/>
      <w:i/>
      <w:iCs/>
      <w:sz w:val="28"/>
      <w:szCs w:val="28"/>
      <w:bdr w:val="none" w:sz="0" w:space="0" w:color="auto"/>
      <w:lang w:val="pl-PL" w:eastAsia="pl-PL"/>
    </w:rPr>
  </w:style>
  <w:style w:type="paragraph" w:styleId="Akapitzlist">
    <w:name w:val="List Paragraph"/>
    <w:basedOn w:val="Normalny"/>
    <w:uiPriority w:val="34"/>
    <w:qFormat/>
    <w:rsid w:val="0015177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07E5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21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roptimist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roptimistwrocla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1359</Words>
  <Characters>8156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Piwnik</dc:creator>
  <cp:keywords/>
  <dc:description/>
  <cp:lastModifiedBy>Beata Piwnik</cp:lastModifiedBy>
  <cp:revision>3</cp:revision>
  <dcterms:created xsi:type="dcterms:W3CDTF">2022-11-17T10:43:00Z</dcterms:created>
  <dcterms:modified xsi:type="dcterms:W3CDTF">2022-11-17T10:45:00Z</dcterms:modified>
</cp:coreProperties>
</file>